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notes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Heading3"/>
        <w:rPr>
          <w:rFonts w:ascii="Neo Sans Pro" w:hAnsi="Neo Sans Pro"/>
          <w:sz w:val="22"/>
          <w:szCs w:val="22"/>
        </w:rPr>
      </w:pPr>
      <w:r>
        <w:rPr>
          <w:rFonts w:ascii="Neo Sans Pro" w:hAnsi="Neo Sans Pro"/>
        </w:rPr>
        <w:t>Check-list informazioni impianti</w:t>
      </w:r>
    </w:p>
    <w:p>
      <w:pPr>
        <w:pStyle w:val="Normal"/>
        <w:spacing w:lineRule="auto" w:line="240" w:before="0" w:after="0"/>
        <w:rPr>
          <w:rFonts w:ascii="Neo Sans Pro" w:hAnsi="Neo Sans Pro"/>
        </w:rPr>
      </w:pPr>
      <w:r>
        <w:rPr>
          <w:rFonts w:ascii="Neo Sans Pro" w:hAnsi="Neo Sans Pro"/>
        </w:rPr>
        <w:t xml:space="preserve">Il presente documento ha la finalità di raccogliere le informazioni e la documentazione necessarie ad ènostra per effettuare la valutazione sull’eligibilità dell’impianto per rientrare in una configurazione CACER. Il documento si compone di una parte di raccolta di informazioni, a cui fa seguito una lista della documentazione da allegare. </w:t>
      </w:r>
    </w:p>
    <w:p>
      <w:pPr>
        <w:pStyle w:val="Normal"/>
        <w:spacing w:lineRule="auto" w:line="240" w:before="0" w:after="0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Normal"/>
        <w:spacing w:lineRule="auto" w:line="240" w:before="0" w:after="0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  <w:t xml:space="preserve"> </w:t>
      </w:r>
      <w:r>
        <w:rPr>
          <w:rFonts w:ascii="Neo Sans Pro" w:hAnsi="Neo Sans Pro"/>
        </w:rPr>
        <w:t>Impianto di produzione</w:t>
      </w:r>
    </w:p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6491"/>
        <w:gridCol w:w="597"/>
      </w:tblGrid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Nominativo intestatario impianto: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sdt>
              <w:sdtPr>
                <w:placeholder>
                  <w:docPart w:val="DefaultPlaceholder_-1854013440"/>
                </w:placeholder>
                <w:id w:val="70322039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CF/P.Iva intestatario impianto: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sdt>
              <w:sdtPr>
                <w:placeholder>
                  <w:docPart w:val="DefaultPlaceholder_-1854013440"/>
                </w:placeholder>
                <w:id w:val="9213239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Data entrata in esercizio impianto: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sdt>
              <w:sdtPr>
                <w:placeholder>
                  <w:docPart w:val="DefaultPlaceholder_-1854013440"/>
                </w:placeholder>
                <w:id w:val="81052026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2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Codice CENSIMP: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/>
              </w:rPr>
            </w:pPr>
            <w:sdt>
              <w:sdtPr>
                <w:placeholder>
                  <w:docPart w:val="DefaultPlaceholder_-1854013440"/>
                </w:placeholder>
                <w:id w:val="-131256146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7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Identificativo richiesta TERNA: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213423361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7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POD connesso all’impianto: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EB9D4E3853814D409CF145B93C588DA4"/>
                </w:placeholder>
                <w:id w:val="-155638172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</w:tc>
      </w:tr>
      <w:tr>
        <w:trPr>
          <w:trHeight w:val="558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Foglio: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66147101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33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Particella: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15930657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37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Subalterno: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441197303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14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Latitudine (WSG84 decimali):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40205927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7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Longitudine (WSG84 decimali):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52710048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Ruolo nella configurazione: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Accumulo (si/no)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sdt>
              <w:sdtPr>
                <w:alias w:val="Sì"/>
                <w:tag w:val="Sì"/>
                <w:id w:val="16927295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Prosumer                                          </w:t>
            </w:r>
            <w:sdt>
              <w:sdtPr>
                <w:id w:val="-6727917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 Produttore terzo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6362148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19269214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Adesione al regime previsto dalla Delibera 109/2021/R/eel e ss.mm.ii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9858218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9732526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45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si: data di adesione al regime: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120629304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Richiesta di connessione in iter semplificato (Modello Unico)?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-8295161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12248824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Verranno incluse nella CER tutte le sezioni dell’impianto?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4060371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-20372627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753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no: quali sezioni impianto aggiungere alla configurazione: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126465971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Quota potenza in osservanza obbligo negli edifici di nuova costruzione?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9719376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17610278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98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si: quanta potenza è stata realizzate nel rispetto di questi obblighi: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54019861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694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Contributi in conto capitale o altre forme di sostegno? (Sì/No)</w:t>
            </w:r>
            <w:r>
              <w:rPr>
                <w:rStyle w:val="FootnoteReference"/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footnoteReference w:id="2"/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61942419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9591480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432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si: Tipo contributo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86356124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23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Sì: Contributo percepito (€)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13793107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16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Sì: Autorità concedente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66497784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08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sì: Codice COR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1994173833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13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sì: Titolo progetto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210102308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2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Se sì: Anno di concessione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767773683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Tipo di sito su cui installato l'impianto (e.g. fabbricato accatastato, serra non accatastata, Pergola non accatastata, …):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207125128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Sito è terreno agricolo?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7106073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6535707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Impianto con inseguimento solare?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6703665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-9763760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Impianto con pannelli bifacciali?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-13399952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-14657347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Esposizione prevalente (orientamento) (e.g. Nord, Sud, Est, Ovest):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182639606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71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Inclinazione rispetto all'azimut (valori compresi tra -90 e +90)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DefaultPlaceholder_-1854013440"/>
                </w:placeholder>
                <w:id w:val="-124356071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7087"/>
      </w:tblGrid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L’impianto alimenta consumi diversi da quelli ausiliari?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-18001386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13603923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</w:tbl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7087"/>
      </w:tblGrid>
      <w:tr>
        <w:trPr>
          <w:trHeight w:val="71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Titolo autorizzativo (Edilizia Libera, CIL, DIA/SCIA, Permesso di costruire…)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9164E6329D8C475EBD65BEE25A7D47F7"/>
                </w:placeholder>
                <w:id w:val="-62731772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7087"/>
      </w:tblGrid>
      <w:tr>
        <w:trPr>
          <w:trHeight w:val="715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Ente che ha rilasciato il titolo, nr. Di protocollo e data di conseguimento (esclusa </w:t>
            </w:r>
            <w:r>
              <w:rPr>
                <w:rFonts w:eastAsia="Times New Roman" w:cs="Times New Roman" w:ascii="Neo Sans Pro" w:hAnsi="Neo Sans Pro"/>
                <w:i/>
                <w:iCs/>
                <w:kern w:val="0"/>
                <w:sz w:val="22"/>
                <w:szCs w:val="22"/>
                <w:lang w:val="it-IT" w:eastAsia="it-IT" w:bidi="ar-SA"/>
              </w:rPr>
              <w:t>Edilizia Libera</w:t>
            </w: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)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placeholder>
                  <w:docPart w:val="BE8DB7AD57C44D82B7FD55CC93659F08"/>
                </w:placeholder>
                <w:id w:val="-63256430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  <w:t>Dettaglio: impianto fotovoltaico e moduli</w:t>
      </w:r>
    </w:p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2"/>
        <w:gridCol w:w="6655"/>
      </w:tblGrid>
      <w:tr>
        <w:trPr>
          <w:trHeight w:val="981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Tecnologia (monocristallino, policristallino, film sottile, amorfo)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0157377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Produttore: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56240611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Marca: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-1825501696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Modello: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6577327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Potenza per modulo (W):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4918691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N moduli: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12313410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</w:tbl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  <w:t>Dettagli: inverter</w:t>
      </w:r>
    </w:p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2"/>
        <w:gridCol w:w="6655"/>
      </w:tblGrid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Marca: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141967121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Modello: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2030211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Matricola: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729429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Potenza in uscita lato CA (kW):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placeholder>
                  <w:docPart w:val="1041387C113E465DA5F75DF4A1629477"/>
                </w:placeholder>
                <w:id w:val="-20190661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  <w:t>Dati economici impianto</w:t>
      </w:r>
      <w:r>
        <w:rPr>
          <w:rStyle w:val="FootnoteReference"/>
          <w:rFonts w:ascii="Neo Sans Pro" w:hAnsi="Neo Sans Pro"/>
        </w:rPr>
        <w:footnoteReference w:id="3"/>
      </w:r>
    </w:p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3"/>
        <w:gridCol w:w="6514"/>
      </w:tblGrid>
      <w:tr>
        <w:trPr>
          <w:trHeight w:val="574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Costo totale investimento (€):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99693948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68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moduli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349299807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inverter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33082556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sistema elettrico in concessione alla rete (%)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8951443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opere civili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-702938960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25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trasporto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-1490861243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installazione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44160805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sviluppo iniziativa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68732941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bonifica amianto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71620018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colonnina di ricarica (%)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1598910624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Heading4"/>
        <w:rPr/>
      </w:pPr>
      <w:r>
        <w:rPr/>
        <w:t>Parametri finanziari impianto</w:t>
      </w:r>
    </w:p>
    <w:p>
      <w:pPr>
        <w:pStyle w:val="Normal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3"/>
        <w:gridCol w:w="6514"/>
      </w:tblGrid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Percentuale di capitale proprio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45807645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Percentuale di capitale di debito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6571373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Durata del debito (anni)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33931065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Costo medio del capitale di debito (% interesse)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976797269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Parametri O&amp;M</w:t>
      </w:r>
    </w:p>
    <w:p>
      <w:pPr>
        <w:pStyle w:val="Normal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3"/>
        <w:gridCol w:w="3401"/>
        <w:gridCol w:w="3113"/>
      </w:tblGrid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Costo annuo stimato di O&amp;M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201164419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esercizio e manutenzione (%)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695654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gestione (%)</w:t>
            </w:r>
          </w:p>
        </w:tc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64843366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709" w:hRule="atLeast"/>
        </w:trPr>
        <w:tc>
          <w:tcPr>
            <w:tcW w:w="6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Informazioni occupazionali</w:t>
      </w:r>
    </w:p>
    <w:p>
      <w:pPr>
        <w:pStyle w:val="Normal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3"/>
        <w:gridCol w:w="6514"/>
      </w:tblGrid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Numero totale di addetti equivalenti impiegati per la manutenzione, l'esercizio e la gestione dell'impianto di produzione dell'energia elettrica (nr.)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140028549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esercizio e manutenzione (%)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67014164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gestione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124723357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Costo annuo del personale (€)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 </w:t>
            </w:r>
            <w:sdt>
              <w:sdtPr>
                <w:placeholder>
                  <w:docPart w:val="DefaultPlaceholder_-1854013440"/>
                </w:placeholder>
                <w:id w:val="1773200224"/>
                <w:showingPlcHdr/>
              </w:sdtPr>
              <w:sdtContent>
                <w:r>
                  <w:rPr>
                    <w:rFonts w:eastAsia="Times New Roman" w:cs="Arial" w:ascii="Neo Sans Pro" w:hAnsi="Neo Sans Pro"/>
                    <w:color w:val="000000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esercizio e manutenzione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203684283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</w:tc>
      </w:tr>
      <w:tr>
        <w:trPr>
          <w:trHeight w:val="709" w:hRule="atLeast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di cui per gestione (%)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r>
              <w:rPr>
                <w:rFonts w:eastAsia="Times New Roman" w:cs="Arial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pBdr>
                <w:bottom w:val="single" w:sz="6" w:space="1" w:color="000000"/>
              </w:pBdr>
              <w:spacing w:lineRule="auto" w:line="240" w:before="0" w:after="0"/>
              <w:jc w:val="left"/>
              <w:rPr>
                <w:rFonts w:ascii="Neo Sans Pro" w:hAnsi="Neo Sans Pro" w:eastAsia="Times New Roman" w:cs="Arial"/>
                <w:color w:val="000000"/>
              </w:rPr>
            </w:pPr>
            <w:sdt>
              <w:sdtPr>
                <w:placeholder>
                  <w:docPart w:val="DefaultPlaceholder_-1854013440"/>
                </w:placeholder>
                <w:id w:val="-50790894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it-IT" w:eastAsia="it-IT" w:bidi="ar-SA"/>
                  </w:rPr>
                  <w:t>Fare clic o toccare qui per immettere il testo.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7087"/>
      </w:tblGrid>
      <w:tr>
        <w:trPr>
          <w:trHeight w:val="270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  <w:t>L’impianto è stato finanziato con il Superbonus (110%)? (sì/no)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r>
              <w:rPr>
                <w:rFonts w:eastAsia="Times New Roman" w:cs="Times New Roman" w:ascii="Neo Sans Pro" w:hAnsi="Neo Sans Pro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</w:rPr>
            </w:pPr>
            <w:sdt>
              <w:sdtPr>
                <w:alias w:val="Sì"/>
                <w:tag w:val="Sì"/>
                <w:id w:val="14742512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 xml:space="preserve">Sì                                                        </w:t>
            </w:r>
            <w:sdt>
              <w:sdtPr>
                <w:id w:val="-19851437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ascii="Neo Sans Pro" w:hAnsi="Neo Sans Pro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No</w:t>
              <w:tab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rPr>
          <w:rFonts w:ascii="Neo Sans Pro" w:hAnsi="Neo Sans Pro"/>
        </w:rPr>
      </w:pPr>
      <w:r>
        <w:rPr>
          <w:rFonts w:ascii="Neo Sans Pro" w:hAnsi="Neo Sans Pro"/>
        </w:rPr>
        <w:t>Documentazione da allegare alla presente raccolta dati:</w:t>
      </w:r>
    </w:p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tbl>
      <w:tblPr>
        <w:tblStyle w:val="Grigliatabella"/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07"/>
        <w:gridCol w:w="2120"/>
      </w:tblGrid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  <w:b/>
                <w:bCs/>
                <w:sz w:val="23"/>
                <w:szCs w:val="23"/>
              </w:rPr>
            </w:pPr>
            <w:r>
              <w:rPr>
                <w:rFonts w:eastAsia="Calibri" w:cs="Calibri" w:ascii="Neo Sans Pro" w:hAnsi="Neo Sans Pro"/>
                <w:b/>
                <w:bCs/>
                <w:kern w:val="0"/>
                <w:sz w:val="23"/>
                <w:szCs w:val="23"/>
                <w:lang w:val="it-IT" w:eastAsia="it-IT" w:bidi="ar-SA"/>
              </w:rPr>
              <w:t>Documento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/>
                <w:b/>
                <w:bCs/>
                <w:sz w:val="23"/>
                <w:szCs w:val="23"/>
              </w:rPr>
            </w:pPr>
            <w:r>
              <w:rPr>
                <w:rFonts w:eastAsia="Calibri" w:cs="Calibri" w:ascii="Neo Sans Pro" w:hAnsi="Neo Sans Pro"/>
                <w:b/>
                <w:bCs/>
                <w:kern w:val="0"/>
                <w:sz w:val="23"/>
                <w:szCs w:val="23"/>
                <w:lang w:val="it-IT" w:eastAsia="it-IT" w:bidi="ar-SA"/>
              </w:rPr>
              <w:t>Allegato</w:t>
            </w:r>
          </w:p>
        </w:tc>
      </w:tr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Copia della  a, ovvero del Codice ditta rilasciato dall'Agenzia delle Dogane</w:t>
            </w:r>
            <w:r>
              <w:rPr>
                <w:rStyle w:val="FootnoteReference"/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footnoteReference w:id="4"/>
            </w:r>
          </w:p>
        </w:tc>
        <w:tc>
          <w:tcPr>
            <w:tcW w:w="2120" w:type="dxa"/>
            <w:tcBorders/>
            <w:vAlign w:val="center"/>
          </w:tcPr>
          <w:sdt>
            <w:sdtPr>
              <w14:checkbox>
                <w14:checked w:val="0"/>
                <w14:checkedState w:val="0061"/>
                <w14:uncheckedState w:val="2610"/>
              </w14:checkbox>
              <w:id w:val="-124007695"/>
            </w:sdtPr>
            <w:sdtContent>
              <w:p>
                <w:pPr>
                  <w:pStyle w:val="Normal"/>
                  <w:widowControl/>
                  <w:spacing w:lineRule="auto" w:line="240" w:before="0" w:after="0"/>
                  <w:jc w:val="center"/>
                  <w:rPr>
                    <w:rFonts w:ascii="Neo Sans Pro" w:hAnsi="Neo Sans Pro"/>
                  </w:rPr>
                </w:pP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Schema elettrico unifilare con indicazione dei gruppi di misura e degli eventuali accumuli, firmato e timbrato dal tecnico abilitato</w:t>
            </w:r>
          </w:p>
        </w:tc>
        <w:tc>
          <w:tcPr>
            <w:tcW w:w="2120" w:type="dxa"/>
            <w:tcBorders/>
            <w:vAlign w:val="center"/>
          </w:tcPr>
          <w:sdt>
            <w:sdtPr>
              <w14:checkbox>
                <w14:checked w:val="0"/>
                <w14:checkedState w:val="0061"/>
                <w14:uncheckedState w:val="2610"/>
              </w14:checkbox>
              <w:id w:val="-1512605400"/>
            </w:sdtPr>
            <w:sdtContent>
              <w:p>
                <w:pPr>
                  <w:pStyle w:val="Normal"/>
                  <w:widowControl/>
                  <w:spacing w:lineRule="auto" w:line="240" w:before="0" w:after="0"/>
                  <w:jc w:val="center"/>
                  <w:rPr>
                    <w:rFonts w:ascii="Neo Sans Pro" w:hAnsi="Neo Sans Pro"/>
                  </w:rPr>
                </w:pP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p>
            </w:sdtContent>
          </w:sdt>
        </w:tc>
      </w:tr>
      <w:tr>
        <w:trPr/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/>
              </w:rPr>
            </w:pPr>
            <w:r>
              <w:rPr>
                <w:rFonts w:eastAsia="Calibri" w:cs="Calibri" w:ascii="Neo Sans Pro" w:hAnsi="Neo Sans Pro"/>
                <w:kern w:val="0"/>
                <w:sz w:val="22"/>
                <w:szCs w:val="22"/>
                <w:lang w:val="it-IT" w:eastAsia="it-IT" w:bidi="ar-SA"/>
              </w:rPr>
              <w:t>Regolamento di esercizio impianto</w:t>
            </w:r>
          </w:p>
        </w:tc>
        <w:tc>
          <w:tcPr>
            <w:tcW w:w="2120" w:type="dxa"/>
            <w:tcBorders/>
            <w:vAlign w:val="center"/>
          </w:tcPr>
          <w:sdt>
            <w:sdtPr>
              <w14:checkbox>
                <w14:checked w:val="0"/>
                <w14:checkedState w:val="0061"/>
                <w14:uncheckedState w:val="2610"/>
              </w14:checkbox>
              <w:id w:val="-1354110681"/>
            </w:sdtPr>
            <w:sdtContent>
              <w:p>
                <w:pPr>
                  <w:pStyle w:val="Normal"/>
                  <w:widowControl/>
                  <w:spacing w:lineRule="auto" w:line="240" w:before="0" w:after="0"/>
                  <w:jc w:val="center"/>
                  <w:rPr>
                    <w:rFonts w:ascii="Neo Sans Pro" w:hAnsi="Neo Sans Pro"/>
                  </w:rPr>
                </w:pP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p>
            </w:sdtContent>
          </w:sdt>
        </w:tc>
      </w:tr>
      <w:tr>
        <w:trPr>
          <w:trHeight w:val="270" w:hRule="atLeast"/>
        </w:trPr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Fotografie delle targhe (una per ciascun modello) del modulo fotovoltaico, dell’inverter e di un eventuale sistema di accumulo</w:t>
            </w:r>
            <w:r>
              <w:rPr>
                <w:rStyle w:val="FootnoteReference"/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footnoteReference w:id="5"/>
            </w: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id w:val="-1464333068"/>
                <w14:checkbox>
                  <w14:checked w14:val="0"/>
                  <w14:checkedState w14:val="61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</w:p>
        </w:tc>
      </w:tr>
      <w:tr>
        <w:trPr>
          <w:trHeight w:val="270" w:hRule="atLeast"/>
        </w:trPr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Elenco dei numeri di serie dei moduli (per ciascun modulo indicare: marca, modello e numero di serie)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id w:val="-688140156"/>
                <w14:checkbox>
                  <w14:checked w14:val="0"/>
                  <w14:checkedState w14:val="61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</w:p>
        </w:tc>
      </w:tr>
      <w:tr>
        <w:trPr>
          <w:trHeight w:val="270" w:hRule="atLeast"/>
        </w:trPr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Verbali di attivazione del contatore dell’energia elettrica immessa e del contatore di produzione e del contatore del sistema di accumulo (se presente)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id w:val="71244890"/>
                <w14:checkbox>
                  <w14:checked w14:val="0"/>
                  <w14:checkedState w14:val="61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</w:p>
        </w:tc>
      </w:tr>
      <w:tr>
        <w:trPr>
          <w:trHeight w:val="270" w:hRule="atLeast"/>
        </w:trPr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Check list DNSH (Utilizzare la check list idonea in base alla fonte di alimentazione, come da indicazioni riportate sul sito GSE. Compilarla e ricaricarla in formato PDF)</w:t>
            </w:r>
            <w:r>
              <w:rPr>
                <w:rStyle w:val="FootnoteReference"/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footnoteReference w:id="6"/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id w:val="-531964852"/>
                <w14:checkbox>
                  <w14:checked w14:val="0"/>
                  <w14:checkedState w14:val="61"/>
                  <w14:uncheckedState w14:val="2610"/>
                </w14:checkbox>
              </w:sdtPr>
              <w:sdtContent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Calibri" w:ascii="MS Gothic" w:hAnsi="MS Gothic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</w:p>
        </w:tc>
      </w:tr>
      <w:tr>
        <w:trPr>
          <w:trHeight w:val="270" w:hRule="atLeast"/>
        </w:trPr>
        <w:tc>
          <w:tcPr>
            <w:tcW w:w="7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eo Sans Pro" w:hAnsi="Neo Sans Pro" w:eastAsia="Times New Roman" w:cs="Times New Roman"/>
                <w:color w:val="000000"/>
              </w:rPr>
            </w:pPr>
            <w:r>
              <w:rPr>
                <w:rFonts w:eastAsia="Times New Roman" w:cs="Times New Roman" w:ascii="Neo Sans Pro" w:hAnsi="Neo Sans Pro"/>
                <w:color w:val="000000"/>
                <w:kern w:val="0"/>
                <w:sz w:val="22"/>
                <w:szCs w:val="22"/>
                <w:lang w:val="it-IT" w:eastAsia="it-IT" w:bidi="ar-SA"/>
              </w:rPr>
              <w:t>Altra documentazione (solo nei casi di difformità, es: attivazione convenzione RID per impianti precedentemente in SSP, eventuali integrazioni…)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Neo Sans Pro" w:hAnsi="Neo Sans Pro" w:eastAsia="Times New Roman" w:cs="Times New Roman"/>
                <w:color w:val="000000"/>
              </w:rPr>
            </w:pPr>
            <w:sdt>
              <w:sdtPr>
                <w:id w:val="1970623871"/>
                <w14:checkbox>
                  <w14:checked w14:val="0"/>
                  <w14:checkedState w14:val="61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it-IT" w:eastAsia="it-IT" w:bidi="ar-SA"/>
                  </w:rPr>
                  <w:t>☐</w:t>
                </w:r>
              </w:sdtContent>
            </w:sdt>
          </w:p>
        </w:tc>
      </w:tr>
    </w:tbl>
    <w:p>
      <w:pPr>
        <w:pStyle w:val="Normal"/>
        <w:rPr>
          <w:rFonts w:ascii="Neo Sans Pro" w:hAnsi="Neo Sans Pro"/>
        </w:rPr>
      </w:pPr>
      <w:r>
        <w:rPr>
          <w:rFonts w:ascii="Neo Sans Pro" w:hAnsi="Neo Sans Pro"/>
        </w:rPr>
      </w:r>
    </w:p>
    <w:p>
      <w:pPr>
        <w:pStyle w:val="Normal"/>
        <w:spacing w:before="0" w:after="200"/>
        <w:rPr>
          <w:rFonts w:ascii="Neo Sans Pro" w:hAnsi="Neo Sans Pro"/>
        </w:rPr>
      </w:pPr>
      <w:r>
        <w:rPr>
          <w:rFonts w:ascii="Neo Sans Pro" w:hAnsi="Neo Sans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426" w:top="1499" w:footer="262" w:bottom="1134"/>
      <w:pgNumType w:start="1" w:fmt="decimal"/>
      <w:formProt w:val="tru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Neo Sans Pro">
    <w:charset w:val="01"/>
    <w:family w:val="roman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142" w:left="-851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-3175</wp:posOffset>
          </wp:positionH>
          <wp:positionV relativeFrom="paragraph">
            <wp:posOffset>-323850</wp:posOffset>
          </wp:positionV>
          <wp:extent cx="6120130" cy="6477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142" w:left="-851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-3175</wp:posOffset>
          </wp:positionH>
          <wp:positionV relativeFrom="paragraph">
            <wp:posOffset>-323850</wp:posOffset>
          </wp:positionV>
          <wp:extent cx="6120130" cy="6477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Se l’informazione non è nota non compilare la sezione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Sezione da compilare se il dato è disponibile o ricostruibile. 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Per impianti &gt; 20 kW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in caso di impianti diversi dai fotovoltaici del gruppo di generazione e dell'alternatore, e degli eventuali sistemi di accumulo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Modello scaricabile a questo link: </w:t>
      </w:r>
      <w:hyperlink r:id="rId1">
        <w:r>
          <w:rPr>
            <w:rStyle w:val="Hyperlink"/>
          </w:rPr>
          <w:t>https://www.gse.it/servizi-per-te/autoconsumo/gruppi-di-autoconsumatori-e-comunita-di-energia-rinnovabile/schede-dnsh-ex-post</w:t>
        </w:r>
      </w:hyperlink>
      <w:r>
        <w:rPr/>
        <w:t xml:space="preserve"> (per impianti &lt; 20 kW, qualora non fosse possibile fornire l’autodichiarazione è necessario fornire la </w:t>
      </w:r>
      <w:r>
        <w:rPr>
          <w:i/>
          <w:iCs/>
        </w:rPr>
        <w:t>Dichiarazione di Conformità</w:t>
      </w:r>
      <w:r>
        <w:rPr/>
        <w:t xml:space="preserve"> prodotta ai sensi del D.M. 37/2008)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left" w:pos="3900" w:leader="none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1279525" cy="5251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left" w:pos="3900" w:leader="none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1279525" cy="5251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setYTe9NLmmIHxb10JSPyQ37ZxglZ6wh49ne4L6HXGcegoRrg0BYDsO6t6rQUNtU7IhkD93ETRcaRIfhJL9YZg==" w:salt="E6bEOn6lM/HkD4icrtkOPw==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564ad0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564ad0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64a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07e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2368"/>
    <w:rPr>
      <w:color w:val="808080"/>
      <w:shd w:fill="E6E6E6" w:val="clear"/>
    </w:rPr>
  </w:style>
  <w:style w:type="character" w:styleId="TestonotaapidipaginaCarattere" w:customStyle="1">
    <w:name w:val="Testo nota a piè di pagina Carattere"/>
    <w:basedOn w:val="DefaultParagraphFont"/>
    <w:link w:val="FootnoteText"/>
    <w:uiPriority w:val="99"/>
    <w:semiHidden/>
    <w:qFormat/>
    <w:rsid w:val="002f1c9b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f1c9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b82433"/>
    <w:rPr>
      <w:color w:val="666666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64ad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564ad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64a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b0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7e1"/>
    <w:pPr>
      <w:spacing w:lineRule="auto" w:line="259" w:before="0" w:after="16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2f1c9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b0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gse.it/servizi-per-te/autoconsumo/gruppi-di-autoconsumatori-e-comunita-di-energia-rinnovabile/schede-dnsh-ex-pos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32CB8D-6E1C-497F-9F33-DABCE2C1F9EF}"/>
      </w:docPartPr>
      <w:docPartBody>
        <w:p w:rsidR="007616C4" w:rsidRDefault="00BE1140">
          <w:r w:rsidRPr="0010175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41387C113E465DA5F75DF4A1629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377C7-7DC6-45CD-A237-BF32B47D2359}"/>
      </w:docPartPr>
      <w:docPartBody>
        <w:p w:rsidR="007616C4" w:rsidRDefault="00BE1140" w:rsidP="00BE1140">
          <w:pPr>
            <w:pStyle w:val="1041387C113E465DA5F75DF4A1629477"/>
          </w:pPr>
          <w:r w:rsidRPr="0010175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9D4E3853814D409CF145B93C588D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9341F-4A78-4E42-81D5-3F82AB785A20}"/>
      </w:docPartPr>
      <w:docPartBody>
        <w:p w:rsidR="00627988" w:rsidRDefault="007616C4" w:rsidP="007616C4">
          <w:pPr>
            <w:pStyle w:val="EB9D4E3853814D409CF145B93C588DA4"/>
          </w:pPr>
          <w:r w:rsidRPr="0010175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64E6329D8C475EBD65BEE25A7D47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E37D09-B74A-46BF-A0DB-D3575113EF11}"/>
      </w:docPartPr>
      <w:docPartBody>
        <w:p w:rsidR="003118A5" w:rsidRDefault="00CA3516" w:rsidP="00CA3516">
          <w:pPr>
            <w:pStyle w:val="9164E6329D8C475EBD65BEE25A7D47F7"/>
          </w:pPr>
          <w:r w:rsidRPr="0010175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8DB7AD57C44D82B7FD55CC93659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7E7E0A-2CFD-44AC-A0DB-61C3D96F5C38}"/>
      </w:docPartPr>
      <w:docPartBody>
        <w:p w:rsidR="003118A5" w:rsidRDefault="00CA3516" w:rsidP="00CA3516">
          <w:pPr>
            <w:pStyle w:val="BE8DB7AD57C44D82B7FD55CC93659F08"/>
          </w:pPr>
          <w:r w:rsidRPr="0010175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o Sans Pro">
    <w:altName w:val="Calibri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40"/>
    <w:rsid w:val="003001CB"/>
    <w:rsid w:val="003118A5"/>
    <w:rsid w:val="00337087"/>
    <w:rsid w:val="00435058"/>
    <w:rsid w:val="00627988"/>
    <w:rsid w:val="0070508E"/>
    <w:rsid w:val="007616C4"/>
    <w:rsid w:val="00851917"/>
    <w:rsid w:val="00855BB6"/>
    <w:rsid w:val="008E4157"/>
    <w:rsid w:val="00A229A8"/>
    <w:rsid w:val="00B35C12"/>
    <w:rsid w:val="00BB037F"/>
    <w:rsid w:val="00BE1140"/>
    <w:rsid w:val="00C37213"/>
    <w:rsid w:val="00CA3516"/>
    <w:rsid w:val="00CD6F3F"/>
    <w:rsid w:val="00CF6609"/>
    <w:rsid w:val="00DE2841"/>
    <w:rsid w:val="00E30C24"/>
    <w:rsid w:val="00F00184"/>
    <w:rsid w:val="00F90261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37213"/>
    <w:rPr>
      <w:color w:val="666666"/>
    </w:rPr>
  </w:style>
  <w:style w:type="paragraph" w:customStyle="1" w:styleId="1041387C113E465DA5F75DF4A1629477">
    <w:name w:val="1041387C113E465DA5F75DF4A1629477"/>
    <w:rsid w:val="00BE1140"/>
  </w:style>
  <w:style w:type="paragraph" w:customStyle="1" w:styleId="EB9D4E3853814D409CF145B93C588DA4">
    <w:name w:val="EB9D4E3853814D409CF145B93C588DA4"/>
    <w:rsid w:val="007616C4"/>
    <w:pPr>
      <w:spacing w:line="278" w:lineRule="auto"/>
    </w:pPr>
    <w:rPr>
      <w:sz w:val="24"/>
      <w:szCs w:val="24"/>
    </w:rPr>
  </w:style>
  <w:style w:type="paragraph" w:customStyle="1" w:styleId="9164E6329D8C475EBD65BEE25A7D47F7">
    <w:name w:val="9164E6329D8C475EBD65BEE25A7D47F7"/>
    <w:rsid w:val="00CA3516"/>
    <w:pPr>
      <w:spacing w:line="278" w:lineRule="auto"/>
    </w:pPr>
    <w:rPr>
      <w:sz w:val="24"/>
      <w:szCs w:val="24"/>
    </w:rPr>
  </w:style>
  <w:style w:type="paragraph" w:customStyle="1" w:styleId="BE8DB7AD57C44D82B7FD55CC93659F08">
    <w:name w:val="BE8DB7AD57C44D82B7FD55CC93659F08"/>
    <w:rsid w:val="00CA35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8ta0MSFuBTrUq9Sf4v+HM4bc2YA==">AMUW2mUdvdQIEtE9fQ5EQY9FppT3VQo2A+0dPG5bgGhKUAXD8YNgDuB4dN6FS/P5GUp9tcIqs0w5h+uMj4UCc67tDcD5HseSpESMiETJfFkae/AxD+ZDZ9DyfuFsD6y2WpkMZOb3DmeeYbPE6y2ucSH7tDVkOLBRiQ==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B35D9-EF8E-4EE9-9D36-088FD139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LibreOffice/24.2.1.2$MacOSX_X86_64 LibreOffice_project/db4def46b0453cc22e2d0305797cf981b68ef5ac</Application>
  <AppVersion>15.0000</AppVersion>
  <Pages>6</Pages>
  <Words>1264</Words>
  <Characters>6562</Characters>
  <CharactersWithSpaces>8410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2025-03-17T08:31:00Z</dcterms:created>
  <dc:creator>admin</dc:creator>
  <dc:description/>
  <dc:language>it-IT</dc:language>
  <cp:lastModifiedBy>Davide Painini</cp:lastModifiedBy>
  <dcterms:modified xsi:type="dcterms:W3CDTF">2025-03-17T08:31:00Z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